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B4552">
      <w:pPr>
        <w:rPr>
          <w:rFonts w:hint="eastAsia"/>
          <w:sz w:val="36"/>
          <w:szCs w:val="44"/>
        </w:rPr>
      </w:pPr>
      <w:r>
        <w:rPr>
          <w:rFonts w:hint="eastAsia"/>
          <w:sz w:val="36"/>
          <w:szCs w:val="44"/>
        </w:rPr>
        <w:t>今年的主要变化：</w:t>
      </w:r>
    </w:p>
    <w:p w14:paraId="74F12060">
      <w:pPr>
        <w:rPr>
          <w:rFonts w:hint="eastAsia"/>
          <w:sz w:val="36"/>
          <w:szCs w:val="44"/>
        </w:rPr>
      </w:pPr>
      <w:r>
        <w:rPr>
          <w:rFonts w:hint="eastAsia"/>
          <w:sz w:val="36"/>
          <w:szCs w:val="44"/>
        </w:rPr>
        <w:t>一是进一步充实明确了重点研究方向；</w:t>
      </w:r>
    </w:p>
    <w:p w14:paraId="081FA95E">
      <w:pPr>
        <w:rPr>
          <w:rFonts w:hint="eastAsia"/>
          <w:sz w:val="36"/>
          <w:szCs w:val="44"/>
          <w:lang w:eastAsia="zh-CN"/>
        </w:rPr>
      </w:pPr>
      <w:r>
        <w:rPr>
          <w:rFonts w:hint="eastAsia"/>
          <w:sz w:val="36"/>
          <w:szCs w:val="44"/>
        </w:rPr>
        <w:t>二是调整优化了项目申报数据代码表中的二级代码；三是对课题论证活页作了调整，活页中不得出现包含前期研究基础在内的任何可能透露申请人身份的信息。</w:t>
      </w:r>
      <w:r>
        <w:rPr>
          <w:rFonts w:hint="eastAsia"/>
          <w:sz w:val="36"/>
          <w:szCs w:val="44"/>
          <w:lang w:eastAsia="zh-CN"/>
        </w:rPr>
        <w:t>（</w:t>
      </w:r>
      <w:r>
        <w:rPr>
          <w:rFonts w:hint="eastAsia"/>
          <w:sz w:val="36"/>
          <w:szCs w:val="44"/>
          <w:lang w:val="en-US" w:eastAsia="zh-CN"/>
        </w:rPr>
        <w:t>活页没有“研究基础”</w:t>
      </w:r>
      <w:r>
        <w:rPr>
          <w:rFonts w:hint="eastAsia"/>
          <w:sz w:val="36"/>
          <w:szCs w:val="44"/>
          <w:lang w:eastAsia="zh-CN"/>
        </w:rPr>
        <w:t>）。（</w:t>
      </w:r>
      <w:r>
        <w:rPr>
          <w:rFonts w:hint="eastAsia" w:ascii="仿宋" w:hAnsi="仿宋" w:eastAsia="仿宋" w:cs="仿宋"/>
          <w:sz w:val="36"/>
          <w:szCs w:val="44"/>
          <w:lang w:val="en-US" w:eastAsia="zh-CN"/>
        </w:rPr>
        <w:t>建议</w:t>
      </w:r>
      <w:r>
        <w:rPr>
          <w:rFonts w:hint="eastAsia" w:ascii="仿宋" w:hAnsi="仿宋" w:eastAsia="仿宋" w:cs="仿宋"/>
          <w:sz w:val="36"/>
          <w:szCs w:val="44"/>
          <w:lang w:eastAsia="zh-CN"/>
        </w:rPr>
        <w:t>可在【研究内容】之【研究计划及其可行性】板块提一些成果整体描述，</w:t>
      </w:r>
      <w:r>
        <w:rPr>
          <w:rFonts w:hint="eastAsia" w:ascii="仿宋" w:hAnsi="仿宋" w:eastAsia="仿宋" w:cs="仿宋"/>
          <w:sz w:val="36"/>
          <w:szCs w:val="44"/>
          <w:lang w:val="en-US" w:eastAsia="zh-CN"/>
        </w:rPr>
        <w:t>但</w:t>
      </w:r>
      <w:r>
        <w:rPr>
          <w:rFonts w:hint="eastAsia" w:ascii="仿宋" w:hAnsi="仿宋" w:eastAsia="仿宋" w:cs="仿宋"/>
          <w:sz w:val="36"/>
          <w:szCs w:val="44"/>
          <w:lang w:eastAsia="zh-CN"/>
        </w:rPr>
        <w:t>不能出现</w:t>
      </w:r>
      <w:r>
        <w:rPr>
          <w:rFonts w:hint="eastAsia" w:ascii="仿宋" w:hAnsi="仿宋" w:eastAsia="仿宋" w:cs="仿宋"/>
          <w:sz w:val="36"/>
          <w:szCs w:val="44"/>
          <w:lang w:val="en-US" w:eastAsia="zh-CN"/>
        </w:rPr>
        <w:t>成果</w:t>
      </w:r>
      <w:r>
        <w:rPr>
          <w:rFonts w:hint="eastAsia" w:ascii="仿宋" w:hAnsi="仿宋" w:eastAsia="仿宋" w:cs="仿宋"/>
          <w:sz w:val="36"/>
          <w:szCs w:val="44"/>
          <w:lang w:eastAsia="zh-CN"/>
        </w:rPr>
        <w:t>名称和作者信息，</w:t>
      </w:r>
      <w:r>
        <w:rPr>
          <w:rFonts w:hint="eastAsia" w:ascii="仿宋" w:hAnsi="仿宋" w:eastAsia="仿宋" w:cs="仿宋"/>
          <w:sz w:val="36"/>
          <w:szCs w:val="44"/>
          <w:lang w:val="en-US" w:eastAsia="zh-CN"/>
        </w:rPr>
        <w:t>请</w:t>
      </w:r>
      <w:r>
        <w:rPr>
          <w:rFonts w:hint="eastAsia" w:ascii="仿宋" w:hAnsi="仿宋" w:eastAsia="仿宋" w:cs="仿宋"/>
          <w:sz w:val="36"/>
          <w:szCs w:val="44"/>
          <w:lang w:eastAsia="zh-CN"/>
        </w:rPr>
        <w:t>酌情把握。</w:t>
      </w:r>
      <w:r>
        <w:rPr>
          <w:rFonts w:hint="eastAsia"/>
          <w:sz w:val="36"/>
          <w:szCs w:val="44"/>
          <w:lang w:eastAsia="zh-CN"/>
        </w:rPr>
        <w:t>）</w:t>
      </w:r>
    </w:p>
    <w:p w14:paraId="777B4DD7">
      <w:pPr>
        <w:rPr>
          <w:rFonts w:hint="eastAsia"/>
          <w:sz w:val="36"/>
          <w:szCs w:val="44"/>
          <w:lang w:eastAsia="zh-CN"/>
        </w:rPr>
      </w:pPr>
    </w:p>
    <w:p w14:paraId="69C0FBA2">
      <w:pPr>
        <w:rPr>
          <w:rFonts w:hint="default" w:eastAsiaTheme="minorEastAsia"/>
          <w:sz w:val="36"/>
          <w:szCs w:val="44"/>
          <w:lang w:val="en-US" w:eastAsia="zh-CN"/>
        </w:rPr>
      </w:pPr>
      <w:r>
        <w:rPr>
          <w:rFonts w:hint="eastAsia"/>
          <w:sz w:val="36"/>
          <w:szCs w:val="44"/>
        </w:rPr>
        <w:t>请大家关注</w:t>
      </w:r>
      <w:r>
        <w:rPr>
          <w:rFonts w:hint="eastAsia"/>
          <w:sz w:val="36"/>
          <w:szCs w:val="44"/>
          <w:lang w:eastAsia="zh-CN"/>
        </w:rPr>
        <w:t>，</w:t>
      </w:r>
      <w:r>
        <w:rPr>
          <w:rFonts w:hint="eastAsia"/>
          <w:sz w:val="36"/>
          <w:szCs w:val="44"/>
          <w:lang w:val="en-US" w:eastAsia="zh-CN"/>
        </w:rPr>
        <w:t>加油！！</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9A6566"/>
    <w:rsid w:val="3FC42E10"/>
    <w:rsid w:val="5C1369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172</Words>
  <Characters>172</Characters>
  <Lines>0</Lines>
  <Paragraphs>0</Paragraphs>
  <TotalTime>6</TotalTime>
  <ScaleCrop>false</ScaleCrop>
  <LinksUpToDate>false</LinksUpToDate>
  <CharactersWithSpaces>172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2026-05-07T00:49:00Z</dcterms:created>
  <dc:creator>njtskyc</dc:creator>
  <cp:lastModifiedBy>丸子同学</cp:lastModifiedBy>
  <dcterms:modified xsi:type="dcterms:W3CDTF">2026-05-08T08:05:52Z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eyJoZGlkIjoiNzg4ZjljYjNjZDIxZDk0NDE5ZDU0NmQ0YjJkOWVkYTYiLCJ1c2VySWQiOiI1NjU4NjI5MzYifQ==</vt:lpwstr>
  </property>
  <property fmtid="{D5CDD505-2E9C-101B-9397-08002B2CF9AE}" pid="4" name="ICV">
    <vt:lpwstr>9AD281515B714202B2E2907F7B2BE2D3_12</vt:lpwstr>
  </property>
</Properties>
</file>