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</w:rPr>
        <w:t>附件1：</w:t>
      </w:r>
    </w:p>
    <w:p>
      <w:pPr>
        <w:spacing w:line="4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科研平台Ⅰ</w:t>
      </w:r>
      <w:r>
        <w:rPr>
          <w:rFonts w:hint="eastAsia"/>
          <w:b/>
          <w:sz w:val="24"/>
          <w:lang w:eastAsia="zh-CN"/>
        </w:rPr>
        <w:t>类</w:t>
      </w:r>
    </w:p>
    <w:tbl>
      <w:tblPr>
        <w:tblStyle w:val="4"/>
        <w:tblpPr w:leftFromText="180" w:rightFromText="180" w:vertAnchor="text" w:horzAnchor="page" w:tblpXSpec="center" w:tblpY="239"/>
        <w:tblOverlap w:val="never"/>
        <w:tblW w:w="9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80"/>
        <w:gridCol w:w="3345"/>
        <w:gridCol w:w="1590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平台性质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依托单位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省重点建设实验室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特殊生物质废弃物资源化利用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市重点实验室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新型功能材料</w:t>
            </w:r>
            <w:r>
              <w:rPr>
                <w:rFonts w:hint="eastAsia" w:asciiTheme="majorEastAsia" w:hAnsiTheme="majorEastAsia" w:eastAsiaTheme="majorEastAsia"/>
              </w:rPr>
              <w:t>重点</w:t>
            </w:r>
            <w:r>
              <w:rPr>
                <w:rFonts w:asciiTheme="majorEastAsia" w:hAnsiTheme="majorEastAsia" w:eastAsiaTheme="majorEastAsia"/>
              </w:rPr>
              <w:t>实验室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环境科学学院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刘光祥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市重点实验室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激光技术与光通信重点实验室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电子工程学院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颜森林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市重点实验室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农产品质量与安全重点实验室</w:t>
            </w:r>
          </w:p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（培育）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贲爱玲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市重点实验室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智能信息处理重点实验室</w:t>
            </w:r>
          </w:p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（培育）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信息工程学院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杨种学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省级工程研究中心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江苏省“人工智能+教育”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工程研究中心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信息工程学院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陈维维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</w:rPr>
              <w:t>级现代农业产业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技术体系建设项目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</w:rPr>
              <w:t>江苏现代农业（蛋鸡）产业技术体系溧水推广示范基地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周业飞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江苏省科普教育基地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南京晓庄学院生物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</w:rPr>
              <w:t>馆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李朝晖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南京市科普教育基地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食用菌生产及深加工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科普教育基地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张李阳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与南京市农业委员会共建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</w:rPr>
              <w:t>南京食用菌产业技术研究中心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食品科学学院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李朝晖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11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与科大讯飞股份有限公司共建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南京晓庄学院科大讯飞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人工智能研究院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信息工程学院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郑豪</w:t>
            </w:r>
          </w:p>
        </w:tc>
      </w:tr>
    </w:tbl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/>
          <w:b/>
          <w:sz w:val="24"/>
          <w:lang w:eastAsia="zh-CN"/>
        </w:rPr>
      </w:pPr>
      <w:r>
        <w:rPr>
          <w:rFonts w:hint="eastAsia"/>
          <w:b/>
          <w:sz w:val="24"/>
        </w:rPr>
        <w:t>科研平台Ⅱ</w:t>
      </w:r>
      <w:r>
        <w:rPr>
          <w:rFonts w:hint="eastAsia"/>
          <w:b/>
          <w:sz w:val="24"/>
          <w:lang w:eastAsia="zh-CN"/>
        </w:rPr>
        <w:t>类</w:t>
      </w:r>
    </w:p>
    <w:tbl>
      <w:tblPr>
        <w:tblStyle w:val="4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450"/>
        <w:gridCol w:w="3180"/>
        <w:gridCol w:w="1689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平台性质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b/>
                <w:bCs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</w:rPr>
              <w:t>名称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依托单位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江苏高校人文社会科学校外研究基地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基层社会治理创新研究基地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旅游与社会管理学院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段继业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江苏高校哲学社会科学重点研究基地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江苏红色文化资源保护利用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研究中心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马克思主义学院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王国聘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江苏省社会科学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普及研发基地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南京市中小学生心理援助中心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</w:rPr>
              <w:t>心理健康研究院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任其平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江苏省社会科学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普及研发基地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</w:rPr>
              <w:t>南京晓庄学院图书馆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</w:rPr>
              <w:t>图书馆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宋钢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南京市教育局批准立项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南京市中小学生体质健康促进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研究中心</w:t>
            </w:r>
          </w:p>
        </w:tc>
        <w:tc>
          <w:tcPr>
            <w:tcW w:w="168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体育学院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江宇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与南京市文广新局共建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</w:rPr>
              <w:t>南京文化创意发展研究中心</w:t>
            </w:r>
          </w:p>
        </w:tc>
        <w:tc>
          <w:tcPr>
            <w:tcW w:w="16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音乐学院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吴晓勇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与南京市政务办12345热线共建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</w:rPr>
              <w:t>南京市社情民意研究中心</w:t>
            </w:r>
          </w:p>
        </w:tc>
        <w:tc>
          <w:tcPr>
            <w:tcW w:w="16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旅游与社会管理学院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段继业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</w:p>
        </w:tc>
        <w:tc>
          <w:tcPr>
            <w:tcW w:w="24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与南京市妇联共建</w:t>
            </w:r>
          </w:p>
        </w:tc>
        <w:tc>
          <w:tcPr>
            <w:tcW w:w="318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</w:rPr>
              <w:t>南京市儿童福利政策研究中心</w:t>
            </w:r>
          </w:p>
        </w:tc>
        <w:tc>
          <w:tcPr>
            <w:tcW w:w="16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教师教育学院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王本余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4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北京络捷斯特科技发展股份有限公司</w:t>
            </w:r>
          </w:p>
        </w:tc>
        <w:tc>
          <w:tcPr>
            <w:tcW w:w="31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络捷斯特供应链产业发展研究所</w:t>
            </w:r>
          </w:p>
        </w:tc>
        <w:tc>
          <w:tcPr>
            <w:tcW w:w="16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商学院</w:t>
            </w:r>
          </w:p>
        </w:tc>
        <w:tc>
          <w:tcPr>
            <w:tcW w:w="94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许国银</w:t>
            </w:r>
          </w:p>
        </w:tc>
      </w:tr>
    </w:tbl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hanging="6264" w:hangingChars="2600"/>
        <w:jc w:val="center"/>
        <w:textAlignment w:val="auto"/>
        <w:rPr>
          <w:rFonts w:hint="eastAsia" w:ascii="宋体" w:hAnsi="宋体" w:cs="宋体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科研平台</w:t>
      </w:r>
      <w:r>
        <w:rPr>
          <w:rFonts w:hint="eastAsia"/>
          <w:b/>
          <w:sz w:val="24"/>
        </w:rPr>
        <w:t>Ⅲ</w:t>
      </w:r>
      <w:r>
        <w:rPr>
          <w:rFonts w:hint="eastAsia"/>
          <w:b/>
          <w:sz w:val="24"/>
          <w:lang w:eastAsia="zh-CN"/>
        </w:rPr>
        <w:t>类</w:t>
      </w:r>
    </w:p>
    <w:tbl>
      <w:tblPr>
        <w:tblStyle w:val="4"/>
        <w:tblW w:w="8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460"/>
        <w:gridCol w:w="3075"/>
        <w:gridCol w:w="1691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平台性质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依托单位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南京市首批重点新型智库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南京未成年人心理健康研究院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心理健康研究院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任其平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隶属南京网格学院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南京市域社会治理现代化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</w:rPr>
              <w:t>研究院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南京网格学院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邹农俭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与长江教育研究院共建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</w:rPr>
              <w:t>华东教育智库•南京晓庄学院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陶行知研究院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刘大伟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与共建南京市教育局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Cs/>
              </w:rPr>
              <w:t>南京教育智库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陶行知研究院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刘大伟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9444BA"/>
    <w:rsid w:val="001D7514"/>
    <w:rsid w:val="002511CB"/>
    <w:rsid w:val="007D3124"/>
    <w:rsid w:val="041D1C88"/>
    <w:rsid w:val="0E115211"/>
    <w:rsid w:val="14C87D6B"/>
    <w:rsid w:val="2204253F"/>
    <w:rsid w:val="2A5C2D9B"/>
    <w:rsid w:val="2BFA76BF"/>
    <w:rsid w:val="2D4B7456"/>
    <w:rsid w:val="318762F0"/>
    <w:rsid w:val="36242897"/>
    <w:rsid w:val="474A45F5"/>
    <w:rsid w:val="48CD7EDB"/>
    <w:rsid w:val="54F044D3"/>
    <w:rsid w:val="574E0313"/>
    <w:rsid w:val="5DBE72E0"/>
    <w:rsid w:val="5E4D27D9"/>
    <w:rsid w:val="5F7106F1"/>
    <w:rsid w:val="667F07C1"/>
    <w:rsid w:val="68650CF7"/>
    <w:rsid w:val="6A8D3742"/>
    <w:rsid w:val="6F944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732</Characters>
  <Lines>6</Lines>
  <Paragraphs>1</Paragraphs>
  <TotalTime>4</TotalTime>
  <ScaleCrop>false</ScaleCrop>
  <LinksUpToDate>false</LinksUpToDate>
  <CharactersWithSpaces>859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2019-10-30T04:12:00Z</dcterms:created>
  <dc:creator>THTF</dc:creator>
  <cp:lastModifiedBy>江睿妍</cp:lastModifiedBy>
  <cp:lastPrinted>2020-10-06T01:28:00Z</cp:lastPrinted>
  <dcterms:modified xsi:type="dcterms:W3CDTF">2020-10-06T01:48:59Z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