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37" w:rsidRPr="008F7937" w:rsidRDefault="008F7937" w:rsidP="008F7937">
      <w:pPr>
        <w:spacing w:line="360" w:lineRule="auto"/>
        <w:rPr>
          <w:rFonts w:eastAsia="仿宋_GB2312"/>
          <w:b/>
          <w:sz w:val="32"/>
          <w:szCs w:val="36"/>
        </w:rPr>
      </w:pPr>
      <w:r w:rsidRPr="008F7937">
        <w:rPr>
          <w:rFonts w:eastAsia="仿宋_GB2312"/>
          <w:b/>
          <w:sz w:val="32"/>
          <w:szCs w:val="36"/>
        </w:rPr>
        <w:t>附件</w:t>
      </w:r>
      <w:r w:rsidRPr="008F7937">
        <w:rPr>
          <w:rFonts w:eastAsia="仿宋_GB2312"/>
          <w:b/>
          <w:sz w:val="32"/>
          <w:szCs w:val="36"/>
        </w:rPr>
        <w:t>1</w:t>
      </w:r>
    </w:p>
    <w:p w:rsidR="008F7937" w:rsidRDefault="008F7937" w:rsidP="008F7937">
      <w:pPr>
        <w:spacing w:line="360" w:lineRule="auto"/>
        <w:jc w:val="center"/>
        <w:rPr>
          <w:rFonts w:ascii="方正小标宋简体" w:eastAsia="方正小标宋简体" w:hAnsi="方正小标宋简体" w:hint="eastAsia"/>
          <w:b/>
          <w:sz w:val="36"/>
          <w:szCs w:val="36"/>
        </w:rPr>
      </w:pPr>
      <w:r w:rsidRPr="008F7937">
        <w:rPr>
          <w:rFonts w:ascii="方正小标宋简体" w:eastAsia="方正小标宋简体" w:hAnsi="方正小标宋简体" w:hint="eastAsia"/>
          <w:b/>
          <w:sz w:val="36"/>
          <w:szCs w:val="36"/>
        </w:rPr>
        <w:t>“学科队伍汇聚工程”建设项目名单</w:t>
      </w:r>
    </w:p>
    <w:p w:rsidR="008F7937" w:rsidRPr="008F7937" w:rsidRDefault="008F7937" w:rsidP="008F7937">
      <w:pPr>
        <w:spacing w:beforeLines="100" w:before="312" w:afterLines="50" w:after="156" w:line="360" w:lineRule="auto"/>
        <w:jc w:val="center"/>
        <w:rPr>
          <w:rFonts w:ascii="楷体_GB2312" w:eastAsia="楷体_GB2312" w:hAnsi="方正小标宋简体" w:hint="eastAsia"/>
          <w:sz w:val="32"/>
          <w:szCs w:val="32"/>
        </w:rPr>
      </w:pPr>
      <w:r w:rsidRPr="008F7937">
        <w:rPr>
          <w:rFonts w:ascii="楷体_GB2312" w:eastAsia="楷体_GB2312" w:hAnsi="方正小标宋简体" w:hint="eastAsia"/>
          <w:sz w:val="32"/>
          <w:szCs w:val="32"/>
        </w:rPr>
        <w:t>（一）</w:t>
      </w:r>
      <w:r w:rsidRPr="008F7937">
        <w:rPr>
          <w:rFonts w:ascii="楷体_GB2312" w:eastAsia="楷体_GB2312" w:hAnsi="方正小标宋简体" w:hint="eastAsia"/>
          <w:sz w:val="32"/>
          <w:szCs w:val="32"/>
        </w:rPr>
        <w:t>优秀学科团队培育点名单</w:t>
      </w:r>
    </w:p>
    <w:tbl>
      <w:tblPr>
        <w:tblW w:w="9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4579"/>
        <w:gridCol w:w="2173"/>
        <w:gridCol w:w="1559"/>
      </w:tblGrid>
      <w:tr w:rsidR="008F7937" w:rsidTr="008F7937">
        <w:trPr>
          <w:trHeight w:hRule="exact" w:val="748"/>
          <w:jc w:val="center"/>
        </w:trPr>
        <w:tc>
          <w:tcPr>
            <w:tcW w:w="7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5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学科团队名称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所依托</w:t>
            </w:r>
          </w:p>
          <w:p w:rsidR="008F7937" w:rsidRDefault="008F7937" w:rsidP="0094729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硕士学位培育点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团队建设</w:t>
            </w:r>
          </w:p>
          <w:p w:rsidR="008F7937" w:rsidRDefault="008F7937" w:rsidP="0094729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负责人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以儿童学为基础的现代教育理论创新研究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教育学、教育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唐小俊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处境不利儿童教育研究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教育学、教育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袁宗金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教育学、教育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任其平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中小学课程与教学改革研究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教育学、教育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龙琪</w:t>
            </w:r>
            <w:proofErr w:type="gramEnd"/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文学地理学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中国语言文学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张谦芬</w:t>
            </w:r>
            <w:proofErr w:type="gramEnd"/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汉语国际教育与跨文化交际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汉语国际教育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张春蕾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外国语言文化与翻译研究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翻译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王静萍</w:t>
            </w:r>
            <w:proofErr w:type="gramEnd"/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政务传播研究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新闻与传播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马</w:t>
            </w: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彧</w:t>
            </w:r>
            <w:proofErr w:type="gramEnd"/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新时代国际贸易与产业动态研究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国际商务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赵彤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中国史研究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马克思主义理论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张小稳</w:t>
            </w:r>
            <w:proofErr w:type="gramEnd"/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马克思主义与中国化研究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马克思主义理论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王祥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5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智能教育信息感知与数据分析</w:t>
            </w:r>
          </w:p>
        </w:tc>
        <w:tc>
          <w:tcPr>
            <w:tcW w:w="2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软件工程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赵向军</w:t>
            </w:r>
          </w:p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郑豪</w:t>
            </w:r>
            <w:proofErr w:type="gramEnd"/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智能信息与电子新技术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电子信息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张磊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生物资源综合利用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生物学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周峰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环境友好功能材料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环境科学与工程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刘光祥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5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音乐表演艺术理论研究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艺术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吴晓勇</w:t>
            </w:r>
          </w:p>
        </w:tc>
      </w:tr>
      <w:tr w:rsidR="008F7937" w:rsidTr="008F7937">
        <w:trPr>
          <w:trHeight w:hRule="exact" w:val="523"/>
          <w:jc w:val="center"/>
        </w:trPr>
        <w:tc>
          <w:tcPr>
            <w:tcW w:w="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5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美术创作与文化创新</w:t>
            </w:r>
          </w:p>
        </w:tc>
        <w:tc>
          <w:tcPr>
            <w:tcW w:w="21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艺术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陈光龙</w:t>
            </w:r>
          </w:p>
        </w:tc>
      </w:tr>
    </w:tbl>
    <w:p w:rsidR="008F7937" w:rsidRDefault="008F7937" w:rsidP="008F7937">
      <w:pPr>
        <w:jc w:val="center"/>
        <w:rPr>
          <w:rFonts w:ascii="方正小标宋简体" w:eastAsia="方正小标宋简体" w:hAnsi="方正小标宋简体" w:hint="eastAsia"/>
          <w:b/>
          <w:sz w:val="36"/>
          <w:szCs w:val="36"/>
        </w:rPr>
      </w:pPr>
    </w:p>
    <w:p w:rsidR="008F7937" w:rsidRPr="008F7937" w:rsidRDefault="008F7937" w:rsidP="008F7937">
      <w:pPr>
        <w:spacing w:beforeLines="50" w:before="156" w:line="360" w:lineRule="auto"/>
        <w:jc w:val="center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 w:hint="eastAsia"/>
          <w:sz w:val="32"/>
          <w:szCs w:val="32"/>
        </w:rPr>
        <w:lastRenderedPageBreak/>
        <w:t>（二）</w:t>
      </w:r>
      <w:r w:rsidRPr="008F7937">
        <w:rPr>
          <w:rFonts w:ascii="楷体_GB2312" w:eastAsia="楷体_GB2312" w:hAnsi="方正小标宋简体" w:hint="eastAsia"/>
          <w:sz w:val="32"/>
          <w:szCs w:val="32"/>
        </w:rPr>
        <w:t>学科带头人培养对象名单</w:t>
      </w:r>
    </w:p>
    <w:tbl>
      <w:tblPr>
        <w:tblW w:w="9050" w:type="dxa"/>
        <w:jc w:val="center"/>
        <w:tblLayout w:type="fixed"/>
        <w:tblLook w:val="0000" w:firstRow="0" w:lastRow="0" w:firstColumn="0" w:lastColumn="0" w:noHBand="0" w:noVBand="0"/>
      </w:tblPr>
      <w:tblGrid>
        <w:gridCol w:w="853"/>
        <w:gridCol w:w="1241"/>
        <w:gridCol w:w="2715"/>
        <w:gridCol w:w="4241"/>
      </w:tblGrid>
      <w:tr w:rsidR="008F7937" w:rsidTr="008F7937">
        <w:trPr>
          <w:trHeight w:hRule="exact" w:val="422"/>
          <w:tblHeader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所在学院/部门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所在学科团队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严开宏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教师教育学院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P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F79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以儿童学为基础的现代教育理论创新研究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袁宗金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幼儿师范学院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处境不利儿童教育研究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王申连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心理健康研究院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心理健康教育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龙琪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环境科学学院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中小学课程与教学改革研究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魏婷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教师教育学院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中小学课程与教学改革研究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文学地理学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赵玉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文学地理学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莫先武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汉语国际教育与跨文化交际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陈彝秋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汉语国际教育与跨文化交际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汪璧辉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外国语言文化与翻译研究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王万尧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政务传播研究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刘晓红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新时代国际贸易与产业动态研究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梅锦萍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新时代国际贸易与产业动态研究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张小稳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旅游与社会管理学院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中国史研究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胡晓明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旅游与社会管理学院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中国史研究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王祥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马克思主义与中国化研究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贾学军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马克思主义与中国化研究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唐建兵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马克思主义与中国化研究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赵向军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937" w:rsidRP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7"/>
                <w:kern w:val="0"/>
                <w:sz w:val="22"/>
              </w:rPr>
            </w:pPr>
            <w:r w:rsidRPr="008F7937">
              <w:rPr>
                <w:rFonts w:ascii="仿宋" w:eastAsia="仿宋" w:hAnsi="仿宋" w:cs="宋体" w:hint="eastAsia"/>
                <w:color w:val="000000"/>
                <w:spacing w:val="-17"/>
                <w:kern w:val="0"/>
                <w:sz w:val="22"/>
              </w:rPr>
              <w:t>信息工程学院、人工智能学院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智能教育信息感知与数据分析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郑豪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937" w:rsidRP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7"/>
                <w:kern w:val="0"/>
                <w:sz w:val="22"/>
              </w:rPr>
            </w:pPr>
            <w:r w:rsidRPr="008F7937">
              <w:rPr>
                <w:rFonts w:ascii="仿宋" w:eastAsia="仿宋" w:hAnsi="仿宋" w:cs="宋体" w:hint="eastAsia"/>
                <w:color w:val="000000"/>
                <w:spacing w:val="-17"/>
                <w:kern w:val="0"/>
                <w:sz w:val="22"/>
              </w:rPr>
              <w:t>信息工程学院、人工智能学院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智能教育信息感知与数据分析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电子工程学院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智能信息与电子新技术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汪振炯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食品科学学院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生物资源综合利用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张长丽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环境科学学院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环境友好功能材料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陈昌云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环境科学学院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环境友好功能材料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郎雷鸣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环境科学学院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环境友好功能材料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孙会玲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音乐表演艺术理论研究</w:t>
            </w:r>
          </w:p>
        </w:tc>
      </w:tr>
      <w:tr w:rsidR="008F7937" w:rsidTr="008F7937">
        <w:trPr>
          <w:trHeight w:hRule="exact" w:val="42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陈光龙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937" w:rsidRDefault="008F7937" w:rsidP="009472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美术创作与文化创新</w:t>
            </w:r>
          </w:p>
        </w:tc>
      </w:tr>
    </w:tbl>
    <w:p w:rsidR="008F7937" w:rsidRDefault="008F7937" w:rsidP="008F7937">
      <w:pPr>
        <w:adjustRightInd w:val="0"/>
        <w:snapToGrid w:val="0"/>
        <w:spacing w:line="20" w:lineRule="exact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/>
          <w:b/>
          <w:sz w:val="36"/>
          <w:szCs w:val="36"/>
        </w:rPr>
        <w:br w:type="page"/>
      </w:r>
      <w:bookmarkStart w:id="0" w:name="_GoBack"/>
      <w:bookmarkEnd w:id="0"/>
    </w:p>
    <w:p w:rsidR="008F7937" w:rsidRPr="008F7937" w:rsidRDefault="008F7937" w:rsidP="008F7937">
      <w:pPr>
        <w:spacing w:beforeLines="100" w:before="312" w:afterLines="50" w:after="156" w:line="360" w:lineRule="auto"/>
        <w:jc w:val="center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 w:hint="eastAsia"/>
          <w:sz w:val="32"/>
          <w:szCs w:val="32"/>
        </w:rPr>
        <w:lastRenderedPageBreak/>
        <w:t>（三）</w:t>
      </w:r>
      <w:r w:rsidRPr="008F7937">
        <w:rPr>
          <w:rFonts w:ascii="楷体_GB2312" w:eastAsia="楷体_GB2312" w:hAnsi="方正小标宋简体" w:hint="eastAsia"/>
          <w:sz w:val="32"/>
          <w:szCs w:val="32"/>
        </w:rPr>
        <w:t>学科骨干教师培养对象名单</w:t>
      </w:r>
    </w:p>
    <w:tbl>
      <w:tblPr>
        <w:tblW w:w="9059" w:type="dxa"/>
        <w:jc w:val="center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276"/>
        <w:gridCol w:w="2835"/>
        <w:gridCol w:w="4252"/>
      </w:tblGrid>
      <w:tr w:rsidR="008F7937" w:rsidTr="008F7937">
        <w:trPr>
          <w:trHeight w:hRule="exact" w:val="465"/>
          <w:tblHeader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所在学科团队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P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F7937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以儿童学为基础的现代教育理论创新研究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P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F7937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以儿童学为基础的现代教育理论创新研究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P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F7937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以儿童学为基础的现代教育理论创新研究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幼儿师范学院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处境不利儿童教育研究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幼儿师范学院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处境不利儿童教育研究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陶亚萍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幼儿师范学院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处境不利儿童教育研究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幼儿师范学院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处境不利儿童教育研究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中小学课程与教学改革研究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中小学课程与教学改革研究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童娣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文学地理学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关鹏飞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文学地理学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张耀宗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文学地理学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汉语国际教育与跨文化交际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朗文行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汉语国际教育与跨文化交际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汉语国际教育与跨文化交际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外国语言文化与翻译研究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陶啸云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外国语言文化与翻译研究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段丽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政务传播研究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饶黎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政务传播研究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王奇珍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新时代国际贸易与产业动态研究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新时代国际贸易与产业动态研究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武琳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新时代国际贸易与产业动态研究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秦翠红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旅游与社会管理学院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旅游与社会管理学院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旅游与社会管理学院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中国史研究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马克思主义与中国化研究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金坤城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马克思主义与中国化研究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赵培军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马克思主义与中国化研究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余守萍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马克思主义与中国化研究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王恒亮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马克思主义与中国化研究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李雯睿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P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2"/>
              </w:rPr>
            </w:pPr>
            <w:r w:rsidRPr="008F7937">
              <w:rPr>
                <w:rFonts w:ascii="仿宋" w:eastAsia="仿宋" w:hAnsi="仿宋" w:cs="仿宋" w:hint="eastAsia"/>
                <w:color w:val="000000"/>
                <w:spacing w:val="-17"/>
                <w:kern w:val="0"/>
                <w:sz w:val="22"/>
                <w:lang w:bidi="ar"/>
              </w:rPr>
              <w:t>信息工程学院、人工智能学院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智能教育信息感知与数据分析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常合友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P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2"/>
              </w:rPr>
            </w:pPr>
            <w:r w:rsidRPr="008F7937">
              <w:rPr>
                <w:rFonts w:ascii="仿宋" w:eastAsia="仿宋" w:hAnsi="仿宋" w:cs="仿宋" w:hint="eastAsia"/>
                <w:color w:val="000000"/>
                <w:spacing w:val="-17"/>
                <w:kern w:val="0"/>
                <w:sz w:val="22"/>
                <w:lang w:bidi="ar"/>
              </w:rPr>
              <w:t>信息工程学院、人工智能学院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智能教育信息感知与数据分析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王寅同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P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2"/>
              </w:rPr>
            </w:pPr>
            <w:r w:rsidRPr="008F7937">
              <w:rPr>
                <w:rFonts w:ascii="仿宋" w:eastAsia="仿宋" w:hAnsi="仿宋" w:cs="仿宋" w:hint="eastAsia"/>
                <w:color w:val="000000"/>
                <w:spacing w:val="-17"/>
                <w:kern w:val="0"/>
                <w:sz w:val="22"/>
                <w:lang w:bidi="ar"/>
              </w:rPr>
              <w:t>信息工程学院、人工智能学院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智能教育信息感知与数据分析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贠素君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智能信息与电子新技术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蒋慧琳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智能信息与电子新技术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陈勐勐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智能信息与电子新技术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智能信息与电子新技术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生物资源综合利用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续晨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生物资源综合利用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周业飞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生物资源综合利用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王小锋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环境友好功能材料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袁国军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环境友好功能材料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刘苏莉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环境友好功能材料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赵继阳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环境友好功能材料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肖晖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环境科学学院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环境友好功能材料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岳李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音乐表演艺术理论研究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于晓晶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音乐表演艺术理论研究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音乐表演艺术理论研究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朱琪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美术创作与文化创新</w:t>
            </w:r>
          </w:p>
        </w:tc>
      </w:tr>
      <w:tr w:rsidR="008F7937" w:rsidTr="008F7937">
        <w:trPr>
          <w:trHeight w:hRule="exact" w:val="46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937" w:rsidRDefault="008F7937" w:rsidP="00947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美术创作与文化创新</w:t>
            </w:r>
          </w:p>
        </w:tc>
      </w:tr>
    </w:tbl>
    <w:p w:rsidR="00EC22F3" w:rsidRDefault="00EC22F3" w:rsidP="008F7937">
      <w:pPr>
        <w:adjustRightInd w:val="0"/>
        <w:snapToGrid w:val="0"/>
        <w:spacing w:line="20" w:lineRule="exact"/>
      </w:pPr>
    </w:p>
    <w:sectPr w:rsidR="00EC22F3" w:rsidSect="008F793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86" w:rsidRDefault="00B06C86" w:rsidP="008F7937">
      <w:r>
        <w:separator/>
      </w:r>
    </w:p>
  </w:endnote>
  <w:endnote w:type="continuationSeparator" w:id="0">
    <w:p w:rsidR="00B06C86" w:rsidRDefault="00B06C86" w:rsidP="008F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86" w:rsidRDefault="00B06C86" w:rsidP="008F7937">
      <w:r>
        <w:separator/>
      </w:r>
    </w:p>
  </w:footnote>
  <w:footnote w:type="continuationSeparator" w:id="0">
    <w:p w:rsidR="00B06C86" w:rsidRDefault="00B06C86" w:rsidP="008F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93"/>
    <w:rsid w:val="00191293"/>
    <w:rsid w:val="008F7937"/>
    <w:rsid w:val="00B06C86"/>
    <w:rsid w:val="00E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3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9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3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9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373</Words>
  <Characters>2131</Characters>
  <Application>Microsoft Office Word</Application>
  <DocSecurity>0</DocSecurity>
  <Lines>17</Lines>
  <Paragraphs>4</Paragraphs>
  <ScaleCrop>false</ScaleCrop>
  <Company>Lenovo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2020-06-19T02:40:00Z</cp:lastPrinted>
  <dcterms:created xsi:type="dcterms:W3CDTF">2020-06-19T02:32:00Z</dcterms:created>
  <dcterms:modified xsi:type="dcterms:W3CDTF">2020-06-19T02:40:00Z</dcterms:modified>
</cp:coreProperties>
</file>