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312" w:afterLines="100" w:line="480" w:lineRule="exact"/>
        <w:jc w:val="both"/>
        <w:textAlignment w:val="auto"/>
        <w:rPr>
          <w:rFonts w:hint="eastAsia" w:ascii="仿宋" w:hAnsi="仿宋" w:eastAsia="仿宋" w:cs="仿宋"/>
          <w:b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b/>
          <w:sz w:val="27"/>
          <w:szCs w:val="27"/>
          <w:lang w:eastAsia="zh-CN"/>
        </w:rPr>
        <w:t>附件</w:t>
      </w:r>
      <w:r>
        <w:rPr>
          <w:rFonts w:hint="eastAsia" w:ascii="仿宋" w:hAnsi="仿宋" w:eastAsia="仿宋" w:cs="仿宋"/>
          <w:b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7"/>
          <w:szCs w:val="27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312" w:afterLines="100" w:line="48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政产学研工作品牌特色培育项目</w:t>
      </w:r>
      <w:bookmarkEnd w:id="0"/>
    </w:p>
    <w:tbl>
      <w:tblPr>
        <w:tblStyle w:val="2"/>
        <w:tblW w:w="87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84"/>
        <w:gridCol w:w="3195"/>
        <w:gridCol w:w="2149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kern w:val="0"/>
                <w:sz w:val="27"/>
                <w:szCs w:val="27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  <w:t>项目类别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依托单位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小学教育多主体合作研究的创新实践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教师教育学院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 xml:space="preserve">顾富民 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袁从领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心理健康教育研究和社会服务的创新实践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心理健康研究院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任其平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市域基层社会治理研究基地的创新实践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旅游与社会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发展学院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段继业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中国语言文学学科高地创建的实践探索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文学院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莫先武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生态学学科高地创建的实践探索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食品科学学院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李朝晖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高水平建设南京教育智库的创新实践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陶行知研究院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刘大伟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儿童溺水急救处理虚拟仿真实验系统的构建实践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幼儿师范学院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袁宗金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儿童文学国际教研与阅读中心的创新实践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文学院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李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外国语言文学学科特色创建的实践探索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外国语学院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王静萍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《青春南京》新媒体采编运营中心的创新实践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新闻传播学院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孙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7"/>
                <w:szCs w:val="27"/>
                <w:shd w:val="clear" w:color="auto" w:fill="FFFFFF"/>
                <w:lang w:val="en-US" w:eastAsia="zh-CN"/>
              </w:rPr>
              <w:t>基于新时代文明实践中心的乡村思想道德建设创新实践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马克思主义学院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贾学军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基于新商科建设的应用金融协同创新实践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吴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基于新工科建设的软件工程学科创新实践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信息工程学院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郑  豪 赵向军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基于新工科建设的电子信息学科创新实践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电子工程学院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窦  瑾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张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基于新工科建设的环境工程学科创新实践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环境科学学院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刘景亮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幼儿体育教育多主体协同研究的创新实践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体育学院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音乐与舞蹈学学科特色创建的实践探索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音乐学院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胡梦婧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艺术设计学科特色创建的实践探索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美术学院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杨传喜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33C8C"/>
    <w:rsid w:val="2DE3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2020-10-07T07:03:00Z</dcterms:created>
  <dc:creator>江睿妍</dc:creator>
  <cp:lastModifiedBy>江睿妍</cp:lastModifiedBy>
  <dcterms:modified xsi:type="dcterms:W3CDTF">2020-10-07T07:11:36Z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