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b w:val="0"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2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360" w:lineRule="auto"/>
        <w:ind w:left="-420" w:leftChars="-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</w:rPr>
        <w:t>创新团队</w:t>
      </w:r>
    </w:p>
    <w:tbl>
      <w:tblPr>
        <w:tblStyle w:val="2"/>
        <w:tblW w:w="9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463"/>
        <w:gridCol w:w="3360"/>
        <w:gridCol w:w="1575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>团队性质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纳米结构表界面调控及能源环境应用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环境科学学院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江苏省学前弱势儿童教育与保护研究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幼儿师范学院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色农业生物技术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食品科学学院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周峰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市级创新团队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>废弃生物质资源转化与绿色能源利用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环境科学学院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刘苏莉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市级创新团队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default"/>
                <w:sz w:val="22"/>
                <w:szCs w:val="22"/>
              </w:rPr>
              <w:t>智能机器人</w:t>
            </w:r>
            <w:r>
              <w:rPr>
                <w:rFonts w:hint="default" w:ascii="Times New Roman" w:hAnsi="Times New Roman" w:eastAsia="Times New Roman"/>
                <w:sz w:val="22"/>
                <w:szCs w:val="22"/>
              </w:rPr>
              <w:t>+</w:t>
            </w:r>
            <w:r>
              <w:rPr>
                <w:rFonts w:hint="default"/>
                <w:sz w:val="22"/>
                <w:szCs w:val="22"/>
              </w:rPr>
              <w:t>智慧教育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default"/>
                <w:sz w:val="22"/>
                <w:szCs w:val="22"/>
              </w:rPr>
              <w:t>产业化技术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电子工程学院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市级创新团队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>功能蛋禽产品绿色生产与轻加工研究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食品科学学院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周业飞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 w:cs="Times New Roman"/>
          <w:b w:val="0"/>
          <w:bCs/>
          <w:sz w:val="28"/>
          <w:szCs w:val="22"/>
          <w:lang w:eastAsia="zh-CN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</w:rPr>
        <w:t>科研平台Ⅰ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24"/>
          <w:lang w:eastAsia="zh-CN"/>
        </w:rPr>
        <w:t>类</w:t>
      </w:r>
    </w:p>
    <w:tbl>
      <w:tblPr>
        <w:tblStyle w:val="2"/>
        <w:tblpPr w:leftFromText="180" w:rightFromText="180" w:vertAnchor="text" w:horzAnchor="page" w:tblpXSpec="center" w:tblpY="239"/>
        <w:tblOverlap w:val="never"/>
        <w:tblW w:w="93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90"/>
        <w:gridCol w:w="3500"/>
        <w:gridCol w:w="1590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平台性质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省级工程研究中心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江苏省“人工智能+教育”工程研究中心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级现代农业产业技术体系建设项目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</w:rPr>
              <w:t>江苏现代农业（蛋鸡）产业技术体系溧水推广示范基地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周业飞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南京市科普教育基地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</w:rPr>
              <w:t>食用菌生产及深加工科普教育基地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</w:rPr>
              <w:t>张李阳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市级重点实验室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新型功能材料重点实验室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郎雷鸣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市级重点实验室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智能信息处理重点实验室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市级重点实验室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光电转换及新能源器件重点实验室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市级重点实验室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农产品质量与安全重点实验室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续晨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spacing w:line="48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</w:rPr>
        <w:t>科研平台Ⅱ</w:t>
      </w:r>
      <w:r>
        <w:rPr>
          <w:rFonts w:hint="default" w:ascii="方正小标宋_GBK" w:hAnsi="方正小标宋_GBK" w:eastAsia="方正小标宋_GBK" w:cs="方正小标宋_GBK"/>
          <w:b w:val="0"/>
          <w:bCs/>
          <w:sz w:val="32"/>
          <w:szCs w:val="24"/>
          <w:lang w:eastAsia="zh-CN"/>
        </w:rPr>
        <w:t>类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774"/>
        <w:gridCol w:w="3180"/>
        <w:gridCol w:w="1621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平台性质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依托单位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江苏高校哲学社会科学重点研究基地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江苏红色文化资源保护利用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研究中心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马克思主义学院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王国聘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江苏高校哲学社会科学重点研究基地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新时代乡村基础教育发展研究中心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  <w:t>科研处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  <w:t>教师教育学院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val="en-US" w:eastAsia="zh-CN"/>
              </w:rPr>
              <w:t>幼儿师范学院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  <w:lang w:eastAsia="zh-CN"/>
              </w:rPr>
              <w:t>张相学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江苏省社会科学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普及研发基地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南京市中小学生心理援助中心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心理健康研究院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许红敏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江苏省社会科学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普及研发基地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南京晓庄学院图书馆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</w:rPr>
              <w:t>图书馆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highlight w:val="none"/>
              </w:rPr>
              <w:t>宋钢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南京市教育局批准立项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南京市中小学生体质健康促进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研究中心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体育学院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陶行知教育思想及其当代价值研究基地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陶行知研究研究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张济洲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幼儿体育与健康促进研究基地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体育学院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黄贵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新时代师德教育研究基地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教师教育学院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市级哲学社会科学重点研究基地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"/>
              </w:rPr>
              <w:t>南京区域文化传承与创新研究基地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"/>
              </w:rPr>
              <w:t>旅游与社会管理学院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"/>
              </w:rPr>
              <w:t>秦翠红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南京市首批重点新型智库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南京未成年人心理健康研究院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心理健康研究院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2"/>
                <w:szCs w:val="22"/>
                <w:lang w:val="en-US" w:eastAsia="zh-CN" w:bidi="ar-SA"/>
              </w:rPr>
              <w:t>鲁学军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2IzZmE0YTBjNjUzOTBjNTM2NWM1YTRlM2FiYWIifQ=="/>
  </w:docVars>
  <w:rsids>
    <w:rsidRoot w:val="286437A2"/>
    <w:rsid w:val="286437A2"/>
    <w:rsid w:val="6FD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862</Characters>
  <Lines>0</Lines>
  <Paragraphs>0</Paragraphs>
  <TotalTime>0</TotalTime>
  <ScaleCrop>false</ScaleCrop>
  <LinksUpToDate>false</LinksUpToDate>
  <CharactersWithSpaces>862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2022-11-23T00:50:00Z</dcterms:created>
  <dc:creator>jry</dc:creator>
  <cp:lastModifiedBy>jry</cp:lastModifiedBy>
  <dcterms:modified xsi:type="dcterms:W3CDTF">2022-11-23T05:51:35Z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BA52F940996C4F4A8B2F1B855DAEA801</vt:lpwstr>
  </property>
</Properties>
</file>