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kern w:val="0"/>
          <w:sz w:val="36"/>
          <w:szCs w:val="28"/>
          <w:lang w:eastAsia="zh-CN"/>
        </w:rPr>
      </w:pPr>
      <w:r>
        <w:rPr>
          <w:rFonts w:hint="eastAsia" w:ascii="华文中宋" w:hAnsi="华文中宋" w:eastAsia="华文中宋"/>
          <w:kern w:val="0"/>
          <w:sz w:val="36"/>
          <w:szCs w:val="28"/>
        </w:rPr>
        <w:t>南京晓庄学院</w:t>
      </w:r>
      <w:r>
        <w:rPr>
          <w:rFonts w:hint="eastAsia" w:ascii="华文中宋" w:hAnsi="华文中宋" w:eastAsia="华文中宋"/>
          <w:color w:val="000000"/>
          <w:sz w:val="36"/>
          <w:szCs w:val="28"/>
        </w:rPr>
        <w:t>联合培养硕士研究生</w:t>
      </w:r>
      <w:r>
        <w:rPr>
          <w:rFonts w:hint="eastAsia" w:ascii="华文中宋" w:hAnsi="华文中宋" w:eastAsia="华文中宋"/>
          <w:kern w:val="0"/>
          <w:sz w:val="36"/>
          <w:szCs w:val="28"/>
          <w:lang w:eastAsia="zh-CN"/>
        </w:rPr>
        <w:t>离校通知单</w:t>
      </w:r>
    </w:p>
    <w:tbl>
      <w:tblPr>
        <w:tblStyle w:val="3"/>
        <w:tblW w:w="96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463"/>
        <w:gridCol w:w="1322"/>
        <w:gridCol w:w="1273"/>
        <w:gridCol w:w="152"/>
        <w:gridCol w:w="1440"/>
        <w:gridCol w:w="1102"/>
        <w:gridCol w:w="53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性别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手机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eastAsia="zh-CN"/>
              </w:rPr>
              <w:t>联合培养</w:t>
            </w: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院校</w:t>
            </w:r>
          </w:p>
        </w:tc>
        <w:tc>
          <w:tcPr>
            <w:tcW w:w="32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录取专业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eastAsia="zh-CN"/>
              </w:rPr>
              <w:t>我校报到时间</w:t>
            </w:r>
          </w:p>
        </w:tc>
        <w:tc>
          <w:tcPr>
            <w:tcW w:w="32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 xml:space="preserve"> 年      月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eastAsia="zh-CN"/>
              </w:rPr>
              <w:t>我校离校时间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 xml:space="preserve"> 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兼职导师姓名</w:t>
            </w:r>
          </w:p>
        </w:tc>
        <w:tc>
          <w:tcPr>
            <w:tcW w:w="32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both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联系电话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69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both"/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eastAsia="zh-CN"/>
              </w:rPr>
              <w:t>导师知情意见：</w:t>
            </w: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t xml:space="preserve">                       </w:t>
            </w:r>
          </w:p>
          <w:p>
            <w:pPr>
              <w:adjustRightInd w:val="0"/>
              <w:snapToGrid w:val="0"/>
              <w:spacing w:line="520" w:lineRule="exact"/>
              <w:ind w:firstLine="6000" w:firstLineChars="2500"/>
              <w:jc w:val="both"/>
              <w:rPr>
                <w:rFonts w:hint="eastAsia" w:ascii="仿宋" w:hAnsi="仿宋" w:eastAsia="仿宋"/>
                <w:color w:val="000000"/>
                <w:sz w:val="24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520" w:lineRule="exact"/>
              <w:ind w:firstLine="6000" w:firstLineChars="2500"/>
              <w:jc w:val="both"/>
              <w:rPr>
                <w:rFonts w:hint="eastAsia" w:ascii="仿宋" w:hAnsi="仿宋" w:eastAsia="仿宋"/>
                <w:color w:val="000000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9690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研究生管理办公室意见:</w:t>
            </w: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hint="eastAsia" w:ascii="仿宋" w:hAnsi="仿宋" w:eastAsia="仿宋"/>
                <w:color w:val="000000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eastAsia="zh-CN"/>
              </w:rPr>
              <w:t>同意离校。</w:t>
            </w: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hint="eastAsia"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请学工处协助办理</w:t>
            </w: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eastAsia="zh-CN"/>
              </w:rPr>
              <w:t>退</w:t>
            </w: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宿；请财务处</w:t>
            </w: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eastAsia="zh-CN"/>
              </w:rPr>
              <w:t>确认财务状态</w:t>
            </w: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t>,退还校园卡</w:t>
            </w: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；请图书馆</w:t>
            </w: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eastAsia="zh-CN"/>
              </w:rPr>
              <w:t>确认还书状态；体育馆确认体育器材借用情况</w:t>
            </w: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。</w:t>
            </w: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 xml:space="preserve">                     </w:t>
            </w:r>
          </w:p>
          <w:p>
            <w:pPr>
              <w:adjustRightInd w:val="0"/>
              <w:snapToGrid w:val="0"/>
              <w:spacing w:line="520" w:lineRule="exact"/>
              <w:ind w:firstLine="4800" w:firstLineChars="2000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研究生管理办公室(盖章)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办理点及事项</w:t>
            </w:r>
          </w:p>
        </w:tc>
        <w:tc>
          <w:tcPr>
            <w:tcW w:w="25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部门盖章</w:t>
            </w: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办理点及事项</w:t>
            </w:r>
          </w:p>
        </w:tc>
        <w:tc>
          <w:tcPr>
            <w:tcW w:w="22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部门盖章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21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图书馆总服务台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事项：退还图书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经办人：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    </w:t>
            </w:r>
          </w:p>
        </w:tc>
        <w:tc>
          <w:tcPr>
            <w:tcW w:w="25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学生事务大厅学工处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事项：退宿等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经办人：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   </w:t>
            </w:r>
          </w:p>
        </w:tc>
        <w:tc>
          <w:tcPr>
            <w:tcW w:w="22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21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体育馆202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事项：体育器材等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经办人：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  </w:t>
            </w:r>
          </w:p>
        </w:tc>
        <w:tc>
          <w:tcPr>
            <w:tcW w:w="25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  <w:lang w:val="en-US" w:eastAsia="zh-CN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学生事务大厅财务处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事项：确认财务状态,退还校园卡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经办人：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   </w:t>
            </w:r>
          </w:p>
        </w:tc>
        <w:tc>
          <w:tcPr>
            <w:tcW w:w="22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520" w:lineRule="exact"/>
        <w:ind w:left="502" w:hanging="359" w:hangingChars="171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注：本表一式五份，研究生管理办公室、所在学院（部门）、学工处、财务处、图书馆各存一份。</w:t>
      </w:r>
    </w:p>
    <w:sectPr>
      <w:pgSz w:w="11906" w:h="16838"/>
      <w:pgMar w:top="1440" w:right="1644" w:bottom="1440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06287"/>
    <w:rsid w:val="14146E4B"/>
    <w:rsid w:val="29C06287"/>
    <w:rsid w:val="2A976C49"/>
    <w:rsid w:val="3B3B357D"/>
    <w:rsid w:val="4D1C2B4D"/>
    <w:rsid w:val="54FC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2019-01-11T02:36:00Z</dcterms:created>
  <dc:creator>THTF</dc:creator>
  <cp:lastModifiedBy>THTF</cp:lastModifiedBy>
  <dcterms:modified xsi:type="dcterms:W3CDTF">2019-06-17T01:11:28Z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