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EADC0">
      <w:pPr>
        <w:pStyle w:val="4"/>
        <w:spacing w:line="540" w:lineRule="atLeast"/>
        <w:rPr>
          <w:rFonts w:ascii="黑体" w:hAnsi="黑体" w:eastAsia="黑体" w:cs="Arial"/>
          <w:sz w:val="18"/>
          <w:szCs w:val="18"/>
        </w:rPr>
      </w:pPr>
      <w:r>
        <w:rPr>
          <w:rFonts w:hint="eastAsia" w:ascii="黑体" w:hAnsi="黑体" w:eastAsia="黑体" w:cs="Arial"/>
          <w:sz w:val="30"/>
          <w:szCs w:val="30"/>
        </w:rPr>
        <w:t>附件</w:t>
      </w:r>
      <w:r>
        <w:rPr>
          <w:rFonts w:hint="eastAsia" w:ascii="黑体" w:hAnsi="黑体" w:eastAsia="黑体" w:cs="Arial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Arial"/>
          <w:sz w:val="30"/>
          <w:szCs w:val="30"/>
        </w:rPr>
        <w:t>：</w:t>
      </w:r>
    </w:p>
    <w:p w14:paraId="0D03C78D">
      <w:pPr>
        <w:jc w:val="center"/>
        <w:rPr>
          <w:rStyle w:val="7"/>
          <w:rFonts w:ascii="黑体" w:hAnsi="黑体" w:eastAsia="黑体" w:cs="Arial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Arial"/>
          <w:kern w:val="0"/>
          <w:sz w:val="32"/>
          <w:szCs w:val="32"/>
        </w:rPr>
        <w:t>哲学社会科学</w:t>
      </w:r>
      <w:bookmarkStart w:id="0" w:name="_GoBack"/>
      <w:bookmarkEnd w:id="0"/>
      <w:r>
        <w:rPr>
          <w:rStyle w:val="7"/>
          <w:rFonts w:hint="eastAsia" w:ascii="黑体" w:hAnsi="黑体" w:eastAsia="黑体" w:cs="Arial"/>
          <w:kern w:val="0"/>
          <w:sz w:val="32"/>
          <w:szCs w:val="32"/>
        </w:rPr>
        <w:t>类学术活动情况说明书（单位）</w:t>
      </w:r>
    </w:p>
    <w:p w14:paraId="465051A8">
      <w:pPr>
        <w:jc w:val="center"/>
        <w:rPr>
          <w:rStyle w:val="7"/>
          <w:rFonts w:ascii="黑体" w:hAnsi="黑体" w:eastAsia="黑体" w:cs="Arial"/>
          <w:spacing w:val="-30"/>
          <w:kern w:val="0"/>
          <w:sz w:val="32"/>
          <w:szCs w:val="32"/>
        </w:rPr>
      </w:pPr>
    </w:p>
    <w:p w14:paraId="1F34CB6A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经审查，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等人在：（</w:t>
      </w:r>
      <w:r>
        <w:rPr>
          <w:rStyle w:val="7"/>
          <w:rFonts w:hint="eastAsia" w:ascii="黑体" w:hAnsi="黑体" w:eastAsia="黑体" w:cs="Arial"/>
          <w:b w:val="0"/>
          <w:bCs w:val="0"/>
          <w:sz w:val="24"/>
          <w:szCs w:val="30"/>
          <w:u w:val="single"/>
        </w:rPr>
        <w:t>括号内为具体名称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3828DE4E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□成果发表（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ED1D05E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□会议活动（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2733D2A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□项目申报（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01C386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□社科评奖（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3C56E87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□人才遴选（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0C80EFB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□平台设立（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0BE432D3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的学术活动中，始终坚持党的基本路线，遵守国家法律法规，不存在政治性错误观点和有违中央现行方针政策的行为。</w:t>
      </w:r>
    </w:p>
    <w:p w14:paraId="4C7E7D8D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盖章：</w:t>
      </w:r>
    </w:p>
    <w:p w14:paraId="470F8921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4D1D67D2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109E155C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523FAAE9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签字：</w:t>
      </w:r>
    </w:p>
    <w:p w14:paraId="30A212C7">
      <w:pPr>
        <w:pStyle w:val="4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BA"/>
    <w:rsid w:val="00057BED"/>
    <w:rsid w:val="001B70B6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  <w:rsid w:val="454F268F"/>
    <w:rsid w:val="5EC62C14"/>
    <w:rsid w:val="743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3</Lines>
  <Paragraphs>1</Paragraphs>
  <TotalTime>1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2022-03-29T05:52:00Z</dcterms:created>
  <dc:creator>沈也晴</dc:creator>
  <cp:lastModifiedBy>丸子同学</cp:lastModifiedBy>
  <dcterms:modified xsi:type="dcterms:W3CDTF">2025-03-28T06:50:02Z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eyJoZGlkIjoiNzg4ZjljYjNjZDIxZDk0NDE5ZDU0NmQ0YjJkOWVkYTYiLCJ1c2VySWQiOiI1NjU4NjI5MzYifQ==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72E7861D5B3A46CFB45F515D789D9F0D_12</vt:lpwstr>
  </property>
</Properties>
</file>